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545DCE93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19594E">
        <w:t>6</w:t>
      </w:r>
      <w:r w:rsidRPr="00D6224B">
        <w:t xml:space="preserve">. </w:t>
      </w:r>
      <w:r w:rsidR="0092375B">
        <w:t>február 20.</w:t>
      </w:r>
      <w:r w:rsidRPr="00D6224B">
        <w:t xml:space="preserve">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240CC222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260E3">
        <w:t xml:space="preserve"> </w:t>
      </w:r>
      <w:r w:rsidR="00E55C22">
        <w:t>8</w:t>
      </w:r>
      <w:r w:rsidRPr="00A260E3">
        <w:t>.</w:t>
      </w:r>
      <w:r w:rsidRPr="00CC77D9">
        <w:t xml:space="preserve"> sz</w:t>
      </w:r>
      <w:r>
        <w:rPr>
          <w:bCs/>
        </w:rPr>
        <w:t>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44426480" w:rsidR="00960337" w:rsidRPr="00ED2477" w:rsidRDefault="00960337" w:rsidP="0092375B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E55C22">
        <w:t>Bölcsődei igényfelmérésről szóló hirdetmény jóváhagyása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09646C9D" w:rsidR="00960337" w:rsidRPr="00ED2477" w:rsidRDefault="00076169" w:rsidP="00960337">
      <w:pPr>
        <w:jc w:val="both"/>
      </w:pPr>
      <w:r>
        <w:rPr>
          <w:b/>
          <w:u w:val="single"/>
        </w:rPr>
        <w:t>Előterjesztő</w:t>
      </w:r>
      <w:r w:rsidR="00960337" w:rsidRPr="00ED2477">
        <w:rPr>
          <w:b/>
          <w:u w:val="single"/>
        </w:rPr>
        <w:t>:</w:t>
      </w:r>
      <w:r w:rsidR="00960337" w:rsidRPr="00ED2477">
        <w:t xml:space="preserve"> </w:t>
      </w:r>
      <w:r w:rsidR="00890A17">
        <w:t xml:space="preserve">Varga </w:t>
      </w:r>
      <w:r w:rsidR="00671B8F">
        <w:t>Pál polgármester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1EBF5642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076169">
        <w:t>határozati javaslat</w:t>
      </w:r>
      <w:r w:rsidR="00E55C22">
        <w:t>, hirdetmény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4B480EA8" w14:textId="77777777" w:rsidR="00076169" w:rsidRDefault="00076169" w:rsidP="00F1785D">
      <w:pPr>
        <w:autoSpaceDE w:val="0"/>
        <w:autoSpaceDN w:val="0"/>
        <w:adjustRightInd w:val="0"/>
        <w:jc w:val="both"/>
      </w:pPr>
    </w:p>
    <w:p w14:paraId="5C866BC9" w14:textId="1A9CFB73" w:rsidR="00076169" w:rsidRPr="00D6224B" w:rsidRDefault="00076169" w:rsidP="00F1785D">
      <w:pPr>
        <w:autoSpaceDE w:val="0"/>
        <w:autoSpaceDN w:val="0"/>
        <w:adjustRightInd w:val="0"/>
        <w:jc w:val="both"/>
      </w:pPr>
      <w:r w:rsidRPr="00076169">
        <w:rPr>
          <w:b/>
          <w:bCs/>
          <w:u w:val="single"/>
        </w:rPr>
        <w:t>Az előterjesztés előkészítésében közreműködnek:</w:t>
      </w:r>
      <w:r>
        <w:t xml:space="preserve"> </w:t>
      </w:r>
      <w:r w:rsidR="00E55C22">
        <w:t>dr. Barányi Bella kirendeltség-vezető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6235EA73" w14:textId="6497A9CE" w:rsidR="003552E9" w:rsidRDefault="003552E9" w:rsidP="003552E9">
      <w:pPr>
        <w:pStyle w:val="uj"/>
        <w:jc w:val="both"/>
      </w:pPr>
      <w:r w:rsidRPr="0092062C">
        <w:rPr>
          <w:bCs/>
        </w:rPr>
        <w:t>A gyermekek védelméről és a gyámügyi igazgatásról szóló 1997. évi XXXI. törvény</w:t>
      </w:r>
      <w:r w:rsidRPr="0092062C">
        <w:t xml:space="preserve"> (a továbbiakban: Gyvt.) </w:t>
      </w:r>
      <w:r w:rsidRPr="0092062C">
        <w:rPr>
          <w:bCs/>
        </w:rPr>
        <w:t xml:space="preserve">94. § </w:t>
      </w:r>
      <w:r w:rsidRPr="0092062C">
        <w:t xml:space="preserve">(3a) bekezdése előírja, hogy „Ha a bölcsődei ellátásra az adott településen </w:t>
      </w:r>
      <w:r w:rsidRPr="0004729E">
        <w:rPr>
          <w:b/>
          <w:bCs/>
        </w:rPr>
        <w:t>legalább öt gyermek tekintetében igény jelentkezik, vagy a település - jogszabályban meghatározottak szerint megállapított - 3 év alatti lakosainak száma meghaladja a 40 főt</w:t>
      </w:r>
      <w:r w:rsidRPr="0092062C">
        <w:t xml:space="preserve">, a (3) bekezdés </w:t>
      </w:r>
      <w:r w:rsidRPr="0092062C">
        <w:rPr>
          <w:iCs/>
        </w:rPr>
        <w:t xml:space="preserve">a) </w:t>
      </w:r>
      <w:r w:rsidRPr="0092062C">
        <w:t xml:space="preserve">pontja alá nem tartozó </w:t>
      </w:r>
      <w:r w:rsidRPr="0092062C">
        <w:sym w:font="Symbol" w:char="F05B"/>
      </w:r>
      <w:r w:rsidRPr="0092062C">
        <w:t>10.000 fő feletti települések kötelező bölcsődei ellátása</w:t>
      </w:r>
      <w:r w:rsidRPr="0092062C">
        <w:sym w:font="Symbol" w:char="F05D"/>
      </w:r>
      <w:r w:rsidRPr="0092062C">
        <w:t xml:space="preserve"> </w:t>
      </w:r>
      <w:r w:rsidRPr="0004729E">
        <w:rPr>
          <w:b/>
          <w:bCs/>
        </w:rPr>
        <w:t>települési önkormányzat köteles gondoskodni a gyermekek bölcsődei ellátásáról</w:t>
      </w:r>
      <w:r w:rsidRPr="0092062C">
        <w:t xml:space="preserve"> a 42. § (2) bekezdése szerinti bölcsődei ellátást nyújtó intézmények, szolgáltatások bármelyik formájának biztosításával, önállóan, társulásban vagy ellátási szerződés útján.</w:t>
      </w:r>
      <w:r>
        <w:t xml:space="preserve">  A Gyvt</w:t>
      </w:r>
      <w:r w:rsidR="00642C26">
        <w:t>.</w:t>
      </w:r>
      <w:r>
        <w:t xml:space="preserve"> 42. § (2) bekezdése szerint </w:t>
      </w:r>
      <w:r>
        <w:rPr>
          <w:rStyle w:val="highlighted"/>
        </w:rPr>
        <w:t xml:space="preserve">bölcsődei ellátást biztosíthat a bölcsőde, a mini bölcsőde, a munkahelyi bölcsőde és a családi bölcsőde. </w:t>
      </w:r>
    </w:p>
    <w:p w14:paraId="497034D7" w14:textId="1B341BA2" w:rsidR="003552E9" w:rsidRPr="00D443CE" w:rsidRDefault="003552E9" w:rsidP="003552E9">
      <w:pPr>
        <w:jc w:val="both"/>
      </w:pPr>
      <w:r w:rsidRPr="00036F0D">
        <w:t>A személyes gondoskodást nyújtó gyermekjóléti, gyermekvédelmi intézmények, valamint személyek szakmai feladatairól és működésük feltételeiről szóló 15/1998. (IV.30.) NM rendelet (</w:t>
      </w:r>
      <w:r>
        <w:t xml:space="preserve">a továbbiakban: </w:t>
      </w:r>
      <w:r w:rsidRPr="00036F0D">
        <w:t>R.)</w:t>
      </w:r>
      <w:r>
        <w:t xml:space="preserve"> </w:t>
      </w:r>
      <w:r w:rsidRPr="00D443CE">
        <w:t xml:space="preserve">34. §-a alapján </w:t>
      </w:r>
      <w:r>
        <w:t>- ha</w:t>
      </w:r>
      <w:r w:rsidRPr="00D443CE">
        <w:t xml:space="preserve"> a települési önkormányzat nem biztosít bölcsődei ellátást</w:t>
      </w:r>
      <w:r w:rsidR="00642C26">
        <w:t xml:space="preserve">, – </w:t>
      </w:r>
      <w:r>
        <w:t xml:space="preserve">a Gyvt. 94. § (3a) bekezdésében </w:t>
      </w:r>
      <w:r w:rsidRPr="00D443CE">
        <w:t xml:space="preserve">foglaltak végrehajtása érdekében </w:t>
      </w:r>
      <w:r w:rsidR="00642C26">
        <w:t xml:space="preserve">– a </w:t>
      </w:r>
      <w:r w:rsidRPr="00D443CE">
        <w:t>telepü</w:t>
      </w:r>
      <w:r>
        <w:t xml:space="preserve">lési önkormányzatnak </w:t>
      </w:r>
      <w:r w:rsidRPr="00AC0BE1">
        <w:rPr>
          <w:b/>
          <w:u w:val="single"/>
        </w:rPr>
        <w:t>igényfelmérési kötelezettsége</w:t>
      </w:r>
      <w:r w:rsidRPr="00D443CE">
        <w:t xml:space="preserve"> van:</w:t>
      </w:r>
    </w:p>
    <w:p w14:paraId="70A7E7A1" w14:textId="77777777" w:rsidR="003552E9" w:rsidRPr="00D443CE" w:rsidRDefault="003552E9" w:rsidP="003552E9">
      <w:pPr>
        <w:jc w:val="both"/>
      </w:pPr>
      <w:r w:rsidRPr="00D443CE">
        <w:t xml:space="preserve">a) </w:t>
      </w:r>
      <w:r w:rsidRPr="00CF3420">
        <w:rPr>
          <w:b/>
          <w:u w:val="single"/>
        </w:rPr>
        <w:t>minden év március 1-jéig</w:t>
      </w:r>
      <w:r>
        <w:t xml:space="preserve"> </w:t>
      </w:r>
      <w:r w:rsidRPr="00D443CE">
        <w:t xml:space="preserve">a helyben szokásos módon felhívást </w:t>
      </w:r>
      <w:r>
        <w:t xml:space="preserve">kell közzé tennie arról, hogy a szülő </w:t>
      </w:r>
      <w:r w:rsidRPr="00D443CE">
        <w:t>vagy más törvényes képviselő április 15-éig jelezheti a</w:t>
      </w:r>
      <w:r>
        <w:t xml:space="preserve"> települési önkormányzatnak a </w:t>
      </w:r>
      <w:r w:rsidRPr="00D443CE">
        <w:t>bölcsődei ellátás biztosítása iránti igényét, és</w:t>
      </w:r>
    </w:p>
    <w:p w14:paraId="7CF8CC17" w14:textId="10EAA095" w:rsidR="00A260E3" w:rsidRPr="00AA094D" w:rsidRDefault="003552E9" w:rsidP="003552E9">
      <w:pPr>
        <w:jc w:val="both"/>
      </w:pPr>
      <w:r w:rsidRPr="00D443CE">
        <w:t xml:space="preserve">b) minden év </w:t>
      </w:r>
      <w:r w:rsidRPr="00CF3420">
        <w:rPr>
          <w:b/>
          <w:u w:val="single"/>
        </w:rPr>
        <w:t>március 31</w:t>
      </w:r>
      <w:r w:rsidRPr="00D443CE">
        <w:t xml:space="preserve">-éig </w:t>
      </w:r>
      <w:r>
        <w:t>meg kell vizsgálnia</w:t>
      </w:r>
      <w:r w:rsidRPr="00D443CE">
        <w:t>, hogy a Központi Statisztikai Hivatal adott év jan</w:t>
      </w:r>
      <w:r>
        <w:t>uár 1-</w:t>
      </w:r>
      <w:r w:rsidRPr="00D443CE">
        <w:t xml:space="preserve">jei adatai alapján a </w:t>
      </w:r>
      <w:r w:rsidRPr="00CF3420">
        <w:rPr>
          <w:b/>
        </w:rPr>
        <w:t>település 3 év alatti lakosainak száma meghaladja-e a negyven főt.</w:t>
      </w:r>
    </w:p>
    <w:p w14:paraId="6FBA911A" w14:textId="77777777" w:rsidR="00A260E3" w:rsidRPr="00896E51" w:rsidRDefault="00A260E3" w:rsidP="00A260E3">
      <w:pPr>
        <w:jc w:val="both"/>
      </w:pPr>
      <w:r w:rsidRPr="00896E51">
        <w:t xml:space="preserve"> </w:t>
      </w:r>
    </w:p>
    <w:p w14:paraId="0882A4C0" w14:textId="6BE1CA1B" w:rsidR="00671B8F" w:rsidRPr="0092375B" w:rsidRDefault="00A260E3" w:rsidP="00A260E3">
      <w:pPr>
        <w:autoSpaceDE w:val="0"/>
        <w:autoSpaceDN w:val="0"/>
        <w:adjustRightInd w:val="0"/>
        <w:jc w:val="both"/>
      </w:pPr>
      <w:r>
        <w:t>Fentiek</w:t>
      </w:r>
      <w:r w:rsidRPr="00896E51">
        <w:t xml:space="preserve"> alapján kérem a </w:t>
      </w:r>
      <w:r>
        <w:t>t</w:t>
      </w:r>
      <w:r w:rsidRPr="00896E51">
        <w:t>isztelt Képviselő-testületet, hogy a</w:t>
      </w:r>
      <w:r>
        <w:t>z előterjesztést megvitatni, a határozati javaslatot elfogadni szíveskedjen!</w:t>
      </w:r>
    </w:p>
    <w:p w14:paraId="16F716E5" w14:textId="77777777" w:rsidR="00671B8F" w:rsidRPr="003F14A6" w:rsidRDefault="00671B8F" w:rsidP="00671B8F">
      <w:pPr>
        <w:autoSpaceDE w:val="0"/>
        <w:autoSpaceDN w:val="0"/>
        <w:adjustRightInd w:val="0"/>
        <w:jc w:val="both"/>
      </w:pPr>
    </w:p>
    <w:p w14:paraId="661EEEB3" w14:textId="77777777" w:rsidR="00CC77D9" w:rsidRDefault="00CC77D9" w:rsidP="00F1785D">
      <w:pPr>
        <w:autoSpaceDE w:val="0"/>
        <w:autoSpaceDN w:val="0"/>
        <w:adjustRightInd w:val="0"/>
        <w:jc w:val="both"/>
      </w:pPr>
    </w:p>
    <w:p w14:paraId="29D6CE8C" w14:textId="52A3847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 w:rsidR="00076169">
        <w:t xml:space="preserve">2026. </w:t>
      </w:r>
      <w:r w:rsidR="0092375B">
        <w:t>február 16</w:t>
      </w:r>
      <w:r w:rsidR="00076169"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0B91C98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="00076169">
        <w:tab/>
      </w:r>
      <w:r w:rsidR="00671B8F">
        <w:t>Varga Pál</w:t>
      </w:r>
      <w:r w:rsidRPr="00D6224B">
        <w:t xml:space="preserve"> </w:t>
      </w:r>
      <w:r w:rsidR="000D3181">
        <w:t>s.k.</w:t>
      </w:r>
    </w:p>
    <w:p w14:paraId="6F2DEAB7" w14:textId="0D317AC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</w:t>
      </w:r>
      <w:r w:rsidR="00671B8F">
        <w:t xml:space="preserve"> polgármester</w:t>
      </w:r>
    </w:p>
    <w:p w14:paraId="00EDD579" w14:textId="77777777" w:rsidR="003552E9" w:rsidRDefault="003552E9" w:rsidP="00F1785D">
      <w:pPr>
        <w:jc w:val="center"/>
        <w:rPr>
          <w:b/>
        </w:rPr>
      </w:pPr>
    </w:p>
    <w:p w14:paraId="41C17678" w14:textId="77777777" w:rsidR="003552E9" w:rsidRDefault="003552E9" w:rsidP="00F1785D">
      <w:pPr>
        <w:jc w:val="center"/>
        <w:rPr>
          <w:b/>
        </w:rPr>
      </w:pPr>
    </w:p>
    <w:p w14:paraId="04CB04D6" w14:textId="3F23214E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15A28ADB" w14:textId="77777777" w:rsidR="00D81EE9" w:rsidRDefault="00D81EE9" w:rsidP="00D81EE9">
      <w:pPr>
        <w:jc w:val="both"/>
      </w:pPr>
      <w:r>
        <w:t xml:space="preserve">Kardoskút Község Önkormányzatának Képviselő-testülete úgy dönt, hogy </w:t>
      </w:r>
    </w:p>
    <w:p w14:paraId="17B5C36F" w14:textId="77777777" w:rsidR="00D81EE9" w:rsidRDefault="00D81EE9" w:rsidP="00D81EE9">
      <w:pPr>
        <w:jc w:val="both"/>
      </w:pPr>
    </w:p>
    <w:p w14:paraId="331744EE" w14:textId="1357192D" w:rsidR="00D81EE9" w:rsidRPr="008870B3" w:rsidRDefault="003552E9" w:rsidP="00D81EE9">
      <w:pPr>
        <w:pStyle w:val="Listaszerbekezds"/>
        <w:numPr>
          <w:ilvl w:val="0"/>
          <w:numId w:val="6"/>
        </w:numPr>
        <w:contextualSpacing/>
        <w:jc w:val="both"/>
      </w:pPr>
      <w:r>
        <w:t>jóváhagyja a bölcsődei kötelező igényfelméréssel kapcsolatos hirdetmény szövegét a határozat melléklete szerinti tartalommal</w:t>
      </w:r>
      <w:r w:rsidR="00D81EE9">
        <w:t>,</w:t>
      </w:r>
    </w:p>
    <w:p w14:paraId="558DD704" w14:textId="7AA7E4D6" w:rsidR="00D81EE9" w:rsidRDefault="003552E9" w:rsidP="00D81EE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r>
        <w:t>felkéri a polgármestert, hogy a helyben szokásos módon gondoskodjon a bölcsődei kötelező igényfelmérésről szóló hirdetmény közzétételéről</w:t>
      </w:r>
      <w:r w:rsidR="00D81EE9">
        <w:t>,</w:t>
      </w:r>
    </w:p>
    <w:p w14:paraId="0E4D69F2" w14:textId="7AA6EFB2" w:rsidR="00CC77D9" w:rsidRPr="00C66470" w:rsidRDefault="003552E9" w:rsidP="00D81EE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r>
        <w:t>felkéri a polgármestert, hogy a 2026. április 15-i határidőt követő soron következő testületi ülésen tájékoztatást adjon a felmérés eredményéről</w:t>
      </w:r>
      <w:r w:rsidR="00D81EE9">
        <w:t>.</w:t>
      </w:r>
    </w:p>
    <w:p w14:paraId="4AE62EAC" w14:textId="77777777" w:rsidR="00CC77D9" w:rsidRPr="00C66470" w:rsidRDefault="00CC77D9" w:rsidP="00CC77D9">
      <w:pPr>
        <w:autoSpaceDE w:val="0"/>
        <w:autoSpaceDN w:val="0"/>
        <w:adjustRightInd w:val="0"/>
        <w:jc w:val="both"/>
      </w:pPr>
    </w:p>
    <w:p w14:paraId="7B995A71" w14:textId="52EA220E" w:rsidR="00CC77D9" w:rsidRPr="00C66470" w:rsidRDefault="00CC77D9" w:rsidP="00CC77D9">
      <w:pPr>
        <w:autoSpaceDE w:val="0"/>
        <w:autoSpaceDN w:val="0"/>
        <w:adjustRightInd w:val="0"/>
        <w:jc w:val="both"/>
      </w:pPr>
      <w:r w:rsidRPr="00C66470">
        <w:rPr>
          <w:b/>
          <w:u w:val="single"/>
        </w:rPr>
        <w:t>Határidő:</w:t>
      </w:r>
      <w:r w:rsidRPr="00C66470">
        <w:t xml:space="preserve"> </w:t>
      </w:r>
      <w:r w:rsidR="00D81EE9">
        <w:t xml:space="preserve">2026. </w:t>
      </w:r>
      <w:r w:rsidR="003552E9">
        <w:t>március 1.</w:t>
      </w:r>
      <w:r w:rsidR="00D81EE9">
        <w:t xml:space="preserve"> a hirdetmény közzétételére</w:t>
      </w:r>
    </w:p>
    <w:p w14:paraId="2B80E2EA" w14:textId="446A045B" w:rsidR="00F1785D" w:rsidRPr="002942F9" w:rsidRDefault="00CC77D9" w:rsidP="00CC77D9">
      <w:pPr>
        <w:jc w:val="both"/>
      </w:pPr>
      <w:r w:rsidRPr="00C66470">
        <w:rPr>
          <w:b/>
          <w:u w:val="single"/>
        </w:rPr>
        <w:t>Felelős:</w:t>
      </w:r>
      <w:r w:rsidRPr="00C66470">
        <w:t xml:space="preserve"> </w:t>
      </w:r>
      <w:r w:rsidR="00D81EE9">
        <w:t>Varga Pál polgármester</w:t>
      </w:r>
    </w:p>
    <w:p w14:paraId="5F3C60D2" w14:textId="77777777" w:rsidR="00E80EDB" w:rsidRDefault="00E80EDB"/>
    <w:sectPr w:rsidR="00E80EDB" w:rsidSect="003552E9">
      <w:pgSz w:w="11906" w:h="16838" w:code="9"/>
      <w:pgMar w:top="709" w:right="1418" w:bottom="851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28D0C" w14:textId="77777777" w:rsidR="0092375B" w:rsidRDefault="0092375B" w:rsidP="0092375B">
      <w:r>
        <w:separator/>
      </w:r>
    </w:p>
  </w:endnote>
  <w:endnote w:type="continuationSeparator" w:id="0">
    <w:p w14:paraId="08AC5192" w14:textId="77777777" w:rsidR="0092375B" w:rsidRDefault="0092375B" w:rsidP="0092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6BD4F" w14:textId="77777777" w:rsidR="0092375B" w:rsidRDefault="0092375B" w:rsidP="0092375B">
      <w:r>
        <w:separator/>
      </w:r>
    </w:p>
  </w:footnote>
  <w:footnote w:type="continuationSeparator" w:id="0">
    <w:p w14:paraId="5A4BB17D" w14:textId="77777777" w:rsidR="0092375B" w:rsidRDefault="0092375B" w:rsidP="00923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81C96"/>
    <w:multiLevelType w:val="hybridMultilevel"/>
    <w:tmpl w:val="D0585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32CBA"/>
    <w:multiLevelType w:val="hybridMultilevel"/>
    <w:tmpl w:val="3D2077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646A73"/>
    <w:multiLevelType w:val="hybridMultilevel"/>
    <w:tmpl w:val="FF9A6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560AC"/>
    <w:multiLevelType w:val="hybridMultilevel"/>
    <w:tmpl w:val="C6AC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713286">
    <w:abstractNumId w:val="0"/>
  </w:num>
  <w:num w:numId="2" w16cid:durableId="718939791">
    <w:abstractNumId w:val="4"/>
  </w:num>
  <w:num w:numId="3" w16cid:durableId="619067941">
    <w:abstractNumId w:val="3"/>
  </w:num>
  <w:num w:numId="4" w16cid:durableId="1251625006">
    <w:abstractNumId w:val="5"/>
  </w:num>
  <w:num w:numId="5" w16cid:durableId="1626152920">
    <w:abstractNumId w:val="1"/>
  </w:num>
  <w:num w:numId="6" w16cid:durableId="648368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76169"/>
    <w:rsid w:val="000C5684"/>
    <w:rsid w:val="000D3181"/>
    <w:rsid w:val="0019594E"/>
    <w:rsid w:val="001C78B9"/>
    <w:rsid w:val="00243168"/>
    <w:rsid w:val="003552E9"/>
    <w:rsid w:val="00357517"/>
    <w:rsid w:val="003652A1"/>
    <w:rsid w:val="003D5BB1"/>
    <w:rsid w:val="003D741E"/>
    <w:rsid w:val="00444B0C"/>
    <w:rsid w:val="005D7210"/>
    <w:rsid w:val="00642C26"/>
    <w:rsid w:val="00671B8F"/>
    <w:rsid w:val="00890A17"/>
    <w:rsid w:val="009063B6"/>
    <w:rsid w:val="0092375B"/>
    <w:rsid w:val="00936715"/>
    <w:rsid w:val="00960337"/>
    <w:rsid w:val="009D2441"/>
    <w:rsid w:val="00A260E3"/>
    <w:rsid w:val="00AF6CF1"/>
    <w:rsid w:val="00B648CB"/>
    <w:rsid w:val="00BC7BAB"/>
    <w:rsid w:val="00BD711A"/>
    <w:rsid w:val="00CC77D9"/>
    <w:rsid w:val="00D03E1E"/>
    <w:rsid w:val="00D45DA4"/>
    <w:rsid w:val="00D80FE6"/>
    <w:rsid w:val="00D81EE9"/>
    <w:rsid w:val="00E12859"/>
    <w:rsid w:val="00E55C22"/>
    <w:rsid w:val="00E80EDB"/>
    <w:rsid w:val="00E92F5F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076169"/>
    <w:pPr>
      <w:ind w:left="708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2375B"/>
    <w:pPr>
      <w:jc w:val="both"/>
    </w:pPr>
    <w:rPr>
      <w:rFonts w:ascii="Arial" w:eastAsia="Calibri" w:hAnsi="Arial" w:cs="Arial"/>
      <w:i/>
      <w:sz w:val="20"/>
      <w:szCs w:val="20"/>
      <w:lang w:eastAsia="en-US" w:bidi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2375B"/>
    <w:rPr>
      <w:rFonts w:ascii="Arial" w:eastAsia="Calibri" w:hAnsi="Arial" w:cs="Arial"/>
      <w:i/>
      <w:kern w:val="0"/>
      <w:sz w:val="20"/>
      <w:szCs w:val="20"/>
      <w:lang w:bidi="en-US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92375B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92375B"/>
    <w:pPr>
      <w:spacing w:before="100" w:beforeAutospacing="1" w:after="100" w:afterAutospacing="1"/>
    </w:pPr>
  </w:style>
  <w:style w:type="paragraph" w:customStyle="1" w:styleId="uj">
    <w:name w:val="uj"/>
    <w:basedOn w:val="Norml"/>
    <w:rsid w:val="003552E9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355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381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dr. Barányi Bella</cp:lastModifiedBy>
  <cp:revision>22</cp:revision>
  <dcterms:created xsi:type="dcterms:W3CDTF">2024-09-19T10:03:00Z</dcterms:created>
  <dcterms:modified xsi:type="dcterms:W3CDTF">2026-02-12T15:15:00Z</dcterms:modified>
</cp:coreProperties>
</file>